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982B1B" w:rsidRPr="00982B1B">
        <w:rPr>
          <w:rFonts w:eastAsia="仿宋_GB2312" w:hint="eastAsia"/>
          <w:sz w:val="32"/>
        </w:rPr>
        <w:t>ZYYZB</w:t>
      </w:r>
      <w:r w:rsidR="00D935AB">
        <w:rPr>
          <w:rFonts w:eastAsia="仿宋_GB2312" w:hint="eastAsia"/>
          <w:sz w:val="32"/>
        </w:rPr>
        <w:t>SB</w:t>
      </w:r>
      <w:r w:rsidR="00982B1B" w:rsidRPr="00982B1B">
        <w:rPr>
          <w:rFonts w:eastAsia="仿宋_GB2312" w:hint="eastAsia"/>
          <w:sz w:val="32"/>
        </w:rPr>
        <w:t>202</w:t>
      </w:r>
      <w:r w:rsidR="004D7E86">
        <w:rPr>
          <w:rFonts w:eastAsia="仿宋_GB2312" w:hint="eastAsia"/>
          <w:sz w:val="32"/>
        </w:rPr>
        <w:t>1-</w:t>
      </w:r>
      <w:r w:rsidR="00B27612">
        <w:rPr>
          <w:rFonts w:eastAsia="仿宋_GB2312" w:hint="eastAsia"/>
          <w:sz w:val="32"/>
        </w:rPr>
        <w:t>2</w:t>
      </w:r>
    </w:p>
    <w:p w:rsidR="007767ED" w:rsidRPr="000E7BD8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D935AB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850CBF" w:rsidRDefault="007767ED" w:rsidP="00C13899">
      <w:pPr>
        <w:ind w:firstLineChars="400" w:firstLine="1440"/>
        <w:rPr>
          <w:rFonts w:ascii="仿宋_GB2312" w:eastAsia="仿宋_GB2312" w:hint="eastAsia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</w:t>
      </w:r>
      <w:r w:rsidR="0008087C">
        <w:rPr>
          <w:rFonts w:ascii="仿宋_GB2312" w:eastAsia="仿宋_GB2312" w:hint="eastAsia"/>
          <w:kern w:val="0"/>
          <w:sz w:val="36"/>
          <w:szCs w:val="36"/>
        </w:rPr>
        <w:t xml:space="preserve">  </w:t>
      </w:r>
      <w:r w:rsidR="00850CBF" w:rsidRPr="00850CBF">
        <w:rPr>
          <w:rFonts w:ascii="仿宋_GB2312" w:eastAsia="仿宋_GB2312" w:hint="eastAsia"/>
          <w:kern w:val="0"/>
          <w:sz w:val="36"/>
          <w:szCs w:val="36"/>
          <w:u w:val="single"/>
        </w:rPr>
        <w:t>碎石机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CE7032">
        <w:rPr>
          <w:rFonts w:ascii="宋体" w:hAnsi="宋体" w:cs="宋体" w:hint="eastAsia"/>
          <w:sz w:val="36"/>
          <w:szCs w:val="32"/>
          <w:u w:val="single"/>
        </w:rPr>
        <w:t>二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CB1F15">
        <w:rPr>
          <w:rFonts w:ascii="仿宋_GB2312" w:eastAsia="仿宋_GB2312" w:hint="eastAsia"/>
          <w:kern w:val="0"/>
          <w:sz w:val="36"/>
          <w:szCs w:val="36"/>
          <w:u w:val="single"/>
        </w:rPr>
        <w:t>三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361737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</w:t>
            </w:r>
            <w:r w:rsidR="00361737">
              <w:rPr>
                <w:rFonts w:ascii="宋体" w:hAnsi="宋体" w:hint="eastAsia"/>
                <w:szCs w:val="21"/>
              </w:rPr>
              <w:t>6</w:t>
            </w:r>
            <w:r w:rsidRPr="00457EE7">
              <w:rPr>
                <w:rFonts w:ascii="宋体" w:hAnsi="宋体" w:hint="eastAsia"/>
                <w:szCs w:val="21"/>
              </w:rPr>
              <w:t>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CB1F15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72088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4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72088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13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72088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72088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5点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6A37FE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6A37FE">
              <w:rPr>
                <w:rFonts w:ascii="宋体" w:hAnsi="宋体" w:hint="eastAsia"/>
                <w:color w:val="000000"/>
                <w:szCs w:val="21"/>
              </w:rPr>
              <w:t>陈老师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="006A37FE">
              <w:rPr>
                <w:rFonts w:ascii="宋体" w:hAnsi="宋体" w:hint="eastAsia"/>
                <w:color w:val="000000"/>
                <w:szCs w:val="21"/>
              </w:rPr>
              <w:t>/15852999221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CE703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CE703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FC663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850CBF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CE703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4D7E8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CE703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CE7032">
              <w:rPr>
                <w:rFonts w:ascii="宋体" w:hAnsi="宋体" w:hint="eastAsia"/>
                <w:color w:val="000000"/>
                <w:szCs w:val="21"/>
              </w:rPr>
              <w:t>综合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楼</w:t>
            </w:r>
            <w:r w:rsidR="00CE7032">
              <w:rPr>
                <w:rFonts w:ascii="宋体" w:hAnsi="宋体" w:hint="eastAsia"/>
                <w:color w:val="000000"/>
                <w:szCs w:val="21"/>
              </w:rPr>
              <w:t>六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楼</w:t>
            </w:r>
            <w:r w:rsidR="00CE7032">
              <w:rPr>
                <w:rFonts w:ascii="宋体" w:hAnsi="宋体" w:hint="eastAsia"/>
                <w:color w:val="000000"/>
                <w:szCs w:val="21"/>
              </w:rPr>
              <w:t>612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应由其法定代表人或持法定代表人有效委托书的授权代表于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，现邀请合格的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917C0F" w:rsidRDefault="00917C0F" w:rsidP="00917C0F">
      <w:pPr>
        <w:ind w:left="636"/>
        <w:rPr>
          <w:rFonts w:ascii="仿宋_GB2312" w:eastAsia="仿宋_GB2312"/>
          <w:kern w:val="0"/>
          <w:sz w:val="36"/>
          <w:szCs w:val="36"/>
          <w:u w:val="single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</w:t>
      </w:r>
      <w:r w:rsidR="00C12916" w:rsidRPr="00917C0F">
        <w:rPr>
          <w:rFonts w:ascii="仿宋_GB2312" w:eastAsia="仿宋_GB2312" w:hint="eastAsia"/>
          <w:sz w:val="32"/>
          <w:szCs w:val="32"/>
        </w:rPr>
        <w:t>招标</w:t>
      </w:r>
      <w:r w:rsidR="00560D39" w:rsidRPr="00917C0F">
        <w:rPr>
          <w:rFonts w:ascii="仿宋_GB2312" w:eastAsia="仿宋_GB2312" w:hint="eastAsia"/>
          <w:sz w:val="32"/>
          <w:szCs w:val="32"/>
        </w:rPr>
        <w:t>项目</w:t>
      </w:r>
      <w:r w:rsidR="007767ED" w:rsidRPr="00917C0F">
        <w:rPr>
          <w:rFonts w:ascii="仿宋_GB2312" w:eastAsia="仿宋_GB2312"/>
          <w:sz w:val="32"/>
          <w:szCs w:val="32"/>
        </w:rPr>
        <w:t>：</w:t>
      </w:r>
      <w:r w:rsidR="00850CBF" w:rsidRPr="00850CBF">
        <w:rPr>
          <w:rFonts w:ascii="仿宋_GB2312" w:eastAsia="仿宋_GB2312" w:hint="eastAsia"/>
          <w:kern w:val="0"/>
          <w:sz w:val="36"/>
          <w:szCs w:val="36"/>
          <w:u w:val="single"/>
        </w:rPr>
        <w:t>碎石机</w:t>
      </w:r>
      <w:r w:rsidR="00840020" w:rsidRPr="00917C0F">
        <w:rPr>
          <w:rFonts w:ascii="仿宋_GB2312" w:eastAsia="仿宋_GB2312" w:hint="eastAsia"/>
          <w:sz w:val="32"/>
          <w:szCs w:val="32"/>
        </w:rPr>
        <w:t>，预算价</w:t>
      </w:r>
      <w:r w:rsidR="00850CBF">
        <w:rPr>
          <w:rFonts w:ascii="仿宋_GB2312" w:eastAsia="仿宋_GB2312" w:hint="eastAsia"/>
          <w:sz w:val="32"/>
          <w:szCs w:val="32"/>
        </w:rPr>
        <w:t>35</w:t>
      </w:r>
      <w:r w:rsidR="00840020" w:rsidRPr="00917C0F">
        <w:rPr>
          <w:rFonts w:ascii="仿宋_GB2312" w:eastAsia="仿宋_GB2312" w:hint="eastAsia"/>
          <w:sz w:val="32"/>
          <w:szCs w:val="32"/>
        </w:rPr>
        <w:t>万元。</w:t>
      </w:r>
      <w:r w:rsidR="008D7023" w:rsidRPr="00917C0F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</w:t>
      </w:r>
      <w:r w:rsidR="00CE7032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CE7032">
        <w:rPr>
          <w:rFonts w:ascii="仿宋_GB2312" w:eastAsia="仿宋_GB2312" w:hint="eastAsia"/>
          <w:sz w:val="32"/>
          <w:szCs w:val="32"/>
        </w:rPr>
        <w:t>3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FC6630">
        <w:rPr>
          <w:rFonts w:ascii="仿宋_GB2312" w:eastAsia="仿宋_GB2312" w:hint="eastAsia"/>
          <w:sz w:val="32"/>
          <w:szCs w:val="32"/>
        </w:rPr>
        <w:t>1</w:t>
      </w:r>
      <w:r w:rsidR="00850CBF">
        <w:rPr>
          <w:rFonts w:ascii="仿宋_GB2312" w:eastAsia="仿宋_GB2312" w:hint="eastAsia"/>
          <w:sz w:val="32"/>
          <w:szCs w:val="32"/>
        </w:rPr>
        <w:t>8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4D7E86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4D7E86">
        <w:rPr>
          <w:rFonts w:ascii="仿宋_GB2312" w:eastAsia="仿宋_GB2312" w:hint="eastAsia"/>
          <w:sz w:val="32"/>
          <w:szCs w:val="32"/>
        </w:rPr>
        <w:t>4</w:t>
      </w:r>
      <w:r w:rsidR="00CE7032">
        <w:rPr>
          <w:rFonts w:ascii="仿宋_GB2312" w:eastAsia="仿宋_GB2312" w:hint="eastAsia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</w:t>
      </w:r>
      <w:r w:rsidR="00CE7032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CE7032">
        <w:rPr>
          <w:rFonts w:ascii="仿宋_GB2312" w:eastAsia="仿宋_GB2312" w:hint="eastAsia"/>
          <w:sz w:val="32"/>
          <w:szCs w:val="32"/>
        </w:rPr>
        <w:t>3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FC6630">
        <w:rPr>
          <w:rFonts w:ascii="仿宋_GB2312" w:eastAsia="仿宋_GB2312" w:hint="eastAsia"/>
          <w:sz w:val="32"/>
          <w:szCs w:val="32"/>
        </w:rPr>
        <w:t>1</w:t>
      </w:r>
      <w:r w:rsidR="00850CBF">
        <w:rPr>
          <w:rFonts w:ascii="仿宋_GB2312" w:eastAsia="仿宋_GB2312" w:hint="eastAsia"/>
          <w:sz w:val="32"/>
          <w:szCs w:val="32"/>
        </w:rPr>
        <w:t>8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CE7032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4D7E86">
        <w:rPr>
          <w:rFonts w:ascii="仿宋_GB2312" w:eastAsia="仿宋_GB2312" w:hint="eastAsia"/>
          <w:sz w:val="32"/>
          <w:szCs w:val="32"/>
        </w:rPr>
        <w:t>0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F517CA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D22CCE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DC76B6">
        <w:rPr>
          <w:rFonts w:ascii="仿宋_GB2312" w:eastAsia="仿宋_GB2312" w:hint="eastAsia"/>
          <w:sz w:val="32"/>
          <w:szCs w:val="32"/>
        </w:rPr>
        <w:t>陈老师</w:t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</w:t>
      </w:r>
      <w:r w:rsidR="00CE7032">
        <w:rPr>
          <w:rFonts w:ascii="仿宋_GB2312" w:eastAsia="仿宋_GB2312" w:hint="eastAsia"/>
          <w:sz w:val="32"/>
          <w:szCs w:val="32"/>
        </w:rPr>
        <w:t>900059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="00DC76B6">
        <w:rPr>
          <w:rFonts w:ascii="仿宋_GB2312" w:eastAsia="仿宋_GB2312" w:hint="eastAsia"/>
          <w:sz w:val="32"/>
          <w:szCs w:val="32"/>
        </w:rPr>
        <w:t>1731465827</w:t>
      </w:r>
      <w:r>
        <w:rPr>
          <w:rFonts w:ascii="仿宋_GB2312" w:eastAsia="仿宋_GB2312"/>
          <w:sz w:val="32"/>
          <w:szCs w:val="32"/>
        </w:rPr>
        <w:t>@</w:t>
      </w:r>
      <w:r w:rsidR="00DC76B6">
        <w:rPr>
          <w:rFonts w:ascii="仿宋_GB2312" w:eastAsia="仿宋_GB2312" w:hint="eastAsia"/>
          <w:sz w:val="32"/>
          <w:szCs w:val="32"/>
        </w:rPr>
        <w:t>qq</w:t>
      </w:r>
      <w:r w:rsidRPr="007767ED">
        <w:rPr>
          <w:rFonts w:ascii="仿宋_GB2312" w:eastAsia="仿宋_GB2312"/>
          <w:sz w:val="32"/>
          <w:szCs w:val="32"/>
        </w:rPr>
        <w:t>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C6630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644590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9B3EB4">
        <w:rPr>
          <w:rFonts w:ascii="仿宋_GB2312" w:eastAsia="仿宋_GB2312"/>
          <w:sz w:val="32"/>
          <w:szCs w:val="32"/>
        </w:rPr>
        <w:t xml:space="preserve"> </w:t>
      </w:r>
      <w:r w:rsidR="009B3EB4" w:rsidRPr="009B3EB4">
        <w:rPr>
          <w:rFonts w:ascii="仿宋_GB2312" w:eastAsia="仿宋_GB2312"/>
          <w:sz w:val="32"/>
          <w:szCs w:val="32"/>
        </w:rPr>
        <w:t>ZYYZBSB2021-</w:t>
      </w:r>
      <w:r w:rsidR="00B27612">
        <w:rPr>
          <w:rFonts w:ascii="仿宋_GB2312" w:eastAsia="仿宋_GB2312" w:hint="eastAsia"/>
          <w:sz w:val="32"/>
          <w:szCs w:val="32"/>
        </w:rPr>
        <w:t>2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</w:p>
    <w:p w:rsidR="009A4873" w:rsidRPr="009A4873" w:rsidRDefault="005D7356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FC6630"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361737">
        <w:rPr>
          <w:rFonts w:ascii="仿宋_GB2312" w:eastAsia="仿宋_GB2312" w:hint="eastAsia"/>
          <w:sz w:val="32"/>
          <w:szCs w:val="32"/>
        </w:rPr>
        <w:t>6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 w:rsidRPr="009B3EB4">
        <w:rPr>
          <w:rFonts w:ascii="仿宋_GB2312" w:eastAsia="仿宋_GB2312" w:hint="eastAsia"/>
          <w:sz w:val="32"/>
          <w:szCs w:val="32"/>
        </w:rPr>
        <w:t xml:space="preserve"> </w:t>
      </w:r>
      <w:r w:rsidR="009B3EB4" w:rsidRPr="009B3EB4">
        <w:rPr>
          <w:rFonts w:ascii="仿宋_GB2312" w:eastAsia="仿宋_GB2312"/>
          <w:sz w:val="32"/>
          <w:szCs w:val="32"/>
        </w:rPr>
        <w:t>ZYYZBSB2021-</w:t>
      </w:r>
      <w:r w:rsidR="00B27612">
        <w:rPr>
          <w:rFonts w:ascii="仿宋_GB2312" w:eastAsia="仿宋_GB2312" w:hint="eastAsia"/>
          <w:sz w:val="32"/>
          <w:szCs w:val="32"/>
        </w:rPr>
        <w:t>2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　　　　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　　　　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账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976F30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r>
        <w:rPr>
          <w:rFonts w:ascii="黑体" w:eastAsia="黑体" w:hAnsi="黑体" w:hint="eastAsia"/>
          <w:sz w:val="32"/>
          <w:szCs w:val="32"/>
        </w:rPr>
        <w:t>三证合一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、含使用科室联系人联系方式的用户名单、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r w:rsidR="00982B1B">
        <w:rPr>
          <w:rFonts w:ascii="仿宋_GB2312" w:eastAsia="仿宋_GB2312" w:hAnsi="黑体" w:hint="eastAsia"/>
          <w:sz w:val="32"/>
          <w:szCs w:val="32"/>
        </w:rPr>
        <w:t>级</w:t>
      </w:r>
      <w:r w:rsidRPr="003F21B2">
        <w:rPr>
          <w:rFonts w:ascii="仿宋_GB2312" w:eastAsia="仿宋_GB2312" w:hAnsi="黑体" w:hint="eastAsia"/>
          <w:sz w:val="32"/>
          <w:szCs w:val="32"/>
        </w:rPr>
        <w:t>甲</w:t>
      </w:r>
      <w:r w:rsidR="00982B1B">
        <w:rPr>
          <w:rFonts w:ascii="仿宋_GB2312" w:eastAsia="仿宋_GB2312" w:hAnsi="黑体" w:hint="eastAsia"/>
          <w:sz w:val="32"/>
          <w:szCs w:val="32"/>
        </w:rPr>
        <w:t>等</w:t>
      </w:r>
      <w:r w:rsidRPr="003F21B2">
        <w:rPr>
          <w:rFonts w:ascii="仿宋_GB2312" w:eastAsia="仿宋_GB2312" w:hAnsi="黑体" w:hint="eastAsia"/>
          <w:sz w:val="32"/>
          <w:szCs w:val="32"/>
        </w:rPr>
        <w:t>以上医院同品牌同型号销售合同原件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，合同份数作为重要评分依据。合同复印件加盖投标单位红章装入</w:t>
      </w:r>
      <w:r w:rsidR="00CE7032">
        <w:rPr>
          <w:rFonts w:ascii="仿宋_GB2312" w:eastAsia="仿宋_GB2312" w:hAnsi="黑体" w:hint="eastAsia"/>
          <w:sz w:val="32"/>
          <w:szCs w:val="32"/>
        </w:rPr>
        <w:t>招标</w:t>
      </w:r>
      <w:r>
        <w:rPr>
          <w:rFonts w:ascii="仿宋_GB2312" w:eastAsia="仿宋_GB2312" w:hAnsi="黑体" w:hint="eastAsia"/>
          <w:sz w:val="32"/>
          <w:szCs w:val="32"/>
        </w:rPr>
        <w:t>文件中。</w:t>
      </w:r>
    </w:p>
    <w:p w:rsidR="0061711E" w:rsidRPr="007222DC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CE7032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</w:t>
      </w:r>
      <w:r w:rsidR="00CE7032">
        <w:rPr>
          <w:rFonts w:ascii="仿宋_GB2312" w:eastAsia="仿宋_GB2312" w:hAnsi="黑体" w:hint="eastAsia"/>
          <w:sz w:val="32"/>
          <w:szCs w:val="32"/>
        </w:rPr>
        <w:t>招标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</w:t>
      </w:r>
      <w:r w:rsidR="00CE7032">
        <w:rPr>
          <w:rFonts w:ascii="仿宋_GB2312" w:eastAsia="仿宋_GB2312" w:hAnsi="黑体" w:hint="eastAsia"/>
          <w:sz w:val="32"/>
          <w:szCs w:val="32"/>
        </w:rPr>
        <w:t>招标</w:t>
      </w:r>
      <w:r>
        <w:rPr>
          <w:rFonts w:ascii="仿宋_GB2312" w:eastAsia="仿宋_GB2312" w:hAnsi="黑体" w:hint="eastAsia"/>
          <w:sz w:val="32"/>
          <w:szCs w:val="32"/>
        </w:rPr>
        <w:t>供应商自定。</w:t>
      </w:r>
    </w:p>
    <w:p w:rsidR="00864870" w:rsidRPr="00864870" w:rsidRDefault="00864870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982B1B" w:rsidRDefault="00982B1B" w:rsidP="00531AD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531AD9" w:rsidRDefault="00531AD9" w:rsidP="00531AD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982B1B" w:rsidRPr="00FD59D8" w:rsidRDefault="00982B1B" w:rsidP="00982B1B">
      <w:pPr>
        <w:widowControl/>
        <w:spacing w:line="540" w:lineRule="atLeast"/>
        <w:ind w:firstLineChars="200" w:firstLine="640"/>
        <w:jc w:val="left"/>
        <w:textAlignment w:val="baseline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公司提供的资格和资质文件均真实有效，近3年无行贿犯罪记录的书面声明。另外须提供</w:t>
      </w:r>
      <w:r w:rsidRPr="00FD59D8">
        <w:rPr>
          <w:rFonts w:ascii="仿宋_GB2312" w:eastAsia="仿宋_GB2312" w:hAnsi="黑体" w:hint="eastAsia"/>
          <w:sz w:val="32"/>
          <w:szCs w:val="32"/>
        </w:rPr>
        <w:t>良好的商业信誉和健全的</w:t>
      </w:r>
      <w:hyperlink r:id="rId8" w:tgtFrame="_blank" w:history="1">
        <w:r w:rsidRPr="00FD59D8">
          <w:rPr>
            <w:rFonts w:ascii="仿宋_GB2312" w:eastAsia="仿宋_GB2312" w:hAnsi="黑体" w:hint="eastAsia"/>
            <w:sz w:val="32"/>
            <w:szCs w:val="32"/>
          </w:rPr>
          <w:t>财务会计制度</w:t>
        </w:r>
      </w:hyperlink>
      <w:r>
        <w:rPr>
          <w:rFonts w:ascii="仿宋_GB2312" w:eastAsia="仿宋_GB2312" w:hAnsi="黑体" w:hint="eastAsia"/>
          <w:sz w:val="32"/>
          <w:szCs w:val="32"/>
        </w:rPr>
        <w:t>（</w:t>
      </w:r>
      <w:r w:rsidRPr="00FD59D8">
        <w:rPr>
          <w:rFonts w:ascii="仿宋_GB2312" w:eastAsia="仿宋_GB2312" w:hAnsi="黑体" w:hint="eastAsia"/>
          <w:sz w:val="32"/>
          <w:szCs w:val="32"/>
        </w:rPr>
        <w:t>上一年度的财务状况报告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F03BAF">
        <w:rPr>
          <w:rFonts w:ascii="仿宋_GB2312" w:eastAsia="仿宋_GB2312" w:hAnsi="黑体" w:hint="eastAsia"/>
          <w:sz w:val="32"/>
          <w:szCs w:val="32"/>
        </w:rPr>
        <w:t>、</w:t>
      </w:r>
      <w:r w:rsidRPr="00FD59D8">
        <w:rPr>
          <w:rFonts w:ascii="仿宋_GB2312" w:eastAsia="仿宋_GB2312" w:hAnsi="黑体" w:hint="eastAsia"/>
          <w:sz w:val="32"/>
          <w:szCs w:val="32"/>
        </w:rPr>
        <w:t>依法缴纳税收和</w:t>
      </w:r>
      <w:hyperlink r:id="rId9" w:tgtFrame="_blank" w:history="1">
        <w:r w:rsidRPr="00FD59D8">
          <w:rPr>
            <w:rFonts w:ascii="仿宋_GB2312" w:eastAsia="仿宋_GB2312" w:hAnsi="黑体" w:hint="eastAsia"/>
            <w:sz w:val="32"/>
            <w:szCs w:val="32"/>
          </w:rPr>
          <w:t>社会保障资金</w:t>
        </w:r>
      </w:hyperlink>
      <w:r w:rsidRPr="00FD59D8">
        <w:rPr>
          <w:rFonts w:ascii="仿宋_GB2312" w:eastAsia="仿宋_GB2312" w:hAnsi="黑体" w:hint="eastAsia"/>
          <w:sz w:val="32"/>
          <w:szCs w:val="32"/>
        </w:rPr>
        <w:t>的良好记录</w:t>
      </w:r>
      <w:r w:rsidRPr="00F03BAF">
        <w:rPr>
          <w:rFonts w:ascii="仿宋_GB2312" w:eastAsia="仿宋_GB2312" w:hAnsi="黑体" w:hint="eastAsia"/>
          <w:sz w:val="32"/>
          <w:szCs w:val="32"/>
        </w:rPr>
        <w:t>、</w:t>
      </w:r>
      <w:r w:rsidRPr="001E0B4E">
        <w:rPr>
          <w:rFonts w:ascii="仿宋_GB2312" w:eastAsia="仿宋_GB2312" w:hAnsi="黑体" w:hint="eastAsia"/>
          <w:sz w:val="32"/>
          <w:szCs w:val="32"/>
        </w:rPr>
        <w:t>“信用中国”网站无本企业失信记录</w:t>
      </w:r>
      <w:r>
        <w:rPr>
          <w:rFonts w:ascii="仿宋_GB2312" w:eastAsia="仿宋_GB2312" w:hAnsi="黑体" w:hint="eastAsia"/>
          <w:sz w:val="32"/>
          <w:szCs w:val="32"/>
        </w:rPr>
        <w:t>等相关资料</w:t>
      </w:r>
      <w:r w:rsidRPr="00FD59D8">
        <w:rPr>
          <w:rFonts w:ascii="仿宋_GB2312" w:eastAsia="仿宋_GB2312" w:hAnsi="黑体" w:hint="eastAsia"/>
          <w:sz w:val="32"/>
          <w:szCs w:val="32"/>
        </w:rPr>
        <w:t>。</w:t>
      </w:r>
    </w:p>
    <w:p w:rsidR="0061711E" w:rsidRPr="00982B1B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7C0651" w:rsidP="007C0651">
      <w:pPr>
        <w:spacing w:line="560" w:lineRule="exact"/>
        <w:ind w:firstLineChars="200" w:firstLine="48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宋体" w:hAnsi="宋体" w:hint="eastAsia"/>
          <w:color w:val="000000" w:themeColor="text1"/>
          <w:sz w:val="24"/>
          <w:szCs w:val="20"/>
        </w:rPr>
        <w:t>▲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0E7BD8">
        <w:rPr>
          <w:rFonts w:ascii="仿宋_GB2312" w:eastAsia="仿宋_GB2312" w:hAnsi="黑体" w:hint="eastAsia"/>
          <w:b/>
          <w:sz w:val="32"/>
          <w:szCs w:val="32"/>
        </w:rPr>
        <w:t>叁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文件的实质性要求作出响应。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如果单价和数量计算的结果与总价不一致，以及分项价汇总之和与总价不一致，及单价和分项价金额小数点有明显错位的，应以总价为准，并修改单价和分项价；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C13997" w:rsidRPr="003E6CE8" w:rsidRDefault="006E3F0C" w:rsidP="00BC1F74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的响应性只根据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</w:t>
      </w:r>
      <w:r w:rsidR="00CF1D5A">
        <w:rPr>
          <w:rFonts w:ascii="仿宋_GB2312" w:eastAsia="仿宋_GB2312" w:hAnsi="黑体" w:hint="eastAsia"/>
          <w:bCs/>
          <w:sz w:val="32"/>
          <w:szCs w:val="32"/>
        </w:rPr>
        <w:t>。提醒：如</w:t>
      </w:r>
      <w:r w:rsidR="007C0651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CF1D5A">
        <w:rPr>
          <w:rFonts w:ascii="仿宋_GB2312" w:eastAsia="仿宋_GB2312" w:hAnsi="黑体" w:hint="eastAsia"/>
          <w:bCs/>
          <w:sz w:val="32"/>
          <w:szCs w:val="32"/>
        </w:rPr>
        <w:t>有</w:t>
      </w:r>
      <w:r w:rsidR="007C0651" w:rsidRPr="00BC1F74">
        <w:rPr>
          <w:rFonts w:ascii="仿宋_GB2312" w:eastAsia="仿宋_GB2312" w:hAnsi="黑体" w:hint="eastAsia"/>
          <w:bCs/>
          <w:sz w:val="32"/>
          <w:szCs w:val="32"/>
        </w:rPr>
        <w:t>▲的为重要评分项，标</w:t>
      </w:r>
      <w:r w:rsidR="00CF1D5A">
        <w:rPr>
          <w:rFonts w:ascii="仿宋_GB2312" w:eastAsia="仿宋_GB2312" w:hAnsi="黑体" w:hint="eastAsia"/>
          <w:bCs/>
          <w:sz w:val="32"/>
          <w:szCs w:val="32"/>
        </w:rPr>
        <w:t>有</w:t>
      </w:r>
      <w:r w:rsidR="007C0651" w:rsidRPr="00BC1F74">
        <w:rPr>
          <w:rFonts w:ascii="仿宋_GB2312" w:eastAsia="仿宋_GB2312" w:hAnsi="黑体" w:hint="eastAsia"/>
          <w:bCs/>
          <w:sz w:val="32"/>
          <w:szCs w:val="32"/>
        </w:rPr>
        <w:t>☆的为一票否决项。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</w:t>
      </w:r>
      <w:r w:rsidR="00516F2A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Default="00AA3BE6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7423A7" w:rsidRDefault="007423A7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7423A7" w:rsidRDefault="007423A7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7423A7" w:rsidRPr="00A752E9" w:rsidRDefault="00A752E9" w:rsidP="00A752E9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A752E9">
        <w:rPr>
          <w:rFonts w:ascii="黑体" w:eastAsia="黑体" w:hAnsi="黑体" w:hint="eastAsia"/>
          <w:bCs/>
          <w:sz w:val="32"/>
          <w:szCs w:val="32"/>
        </w:rPr>
        <w:t>五</w:t>
      </w:r>
      <w:r w:rsidRPr="003E6CE8">
        <w:rPr>
          <w:rFonts w:ascii="黑体" w:eastAsia="黑体" w:hAnsi="黑体" w:hint="eastAsia"/>
          <w:bCs/>
          <w:sz w:val="32"/>
          <w:szCs w:val="32"/>
        </w:rPr>
        <w:t>、</w:t>
      </w:r>
      <w:r w:rsidRPr="00A752E9">
        <w:rPr>
          <w:rFonts w:ascii="黑体" w:eastAsia="黑体" w:hAnsi="黑体" w:hint="eastAsia"/>
          <w:bCs/>
          <w:sz w:val="32"/>
          <w:szCs w:val="32"/>
        </w:rPr>
        <w:t>附表：</w:t>
      </w:r>
      <w:r w:rsidR="00850CBF" w:rsidRPr="00850CBF">
        <w:rPr>
          <w:rFonts w:ascii="仿宋_GB2312" w:eastAsia="仿宋_GB2312" w:hAnsi="仿宋" w:hint="eastAsia"/>
          <w:color w:val="000000"/>
          <w:sz w:val="32"/>
          <w:szCs w:val="32"/>
        </w:rPr>
        <w:t>碎石机</w:t>
      </w:r>
      <w:r w:rsidR="00F069B9">
        <w:rPr>
          <w:rFonts w:ascii="黑体" w:eastAsia="黑体" w:hAnsi="黑体" w:hint="eastAsia"/>
          <w:bCs/>
          <w:sz w:val="32"/>
          <w:szCs w:val="32"/>
        </w:rPr>
        <w:t>投标评</w:t>
      </w:r>
      <w:r w:rsidRPr="007423A7">
        <w:rPr>
          <w:rFonts w:ascii="黑体" w:eastAsia="黑体" w:hAnsi="黑体" w:hint="eastAsia"/>
          <w:bCs/>
          <w:sz w:val="32"/>
          <w:szCs w:val="32"/>
        </w:rPr>
        <w:t>分表</w:t>
      </w:r>
    </w:p>
    <w:tbl>
      <w:tblPr>
        <w:tblW w:w="10857" w:type="dxa"/>
        <w:tblInd w:w="-1251" w:type="dxa"/>
        <w:tblLook w:val="04A0"/>
      </w:tblPr>
      <w:tblGrid>
        <w:gridCol w:w="816"/>
        <w:gridCol w:w="756"/>
        <w:gridCol w:w="992"/>
        <w:gridCol w:w="992"/>
        <w:gridCol w:w="4961"/>
        <w:gridCol w:w="780"/>
        <w:gridCol w:w="851"/>
        <w:gridCol w:w="709"/>
      </w:tblGrid>
      <w:tr w:rsidR="007423A7" w:rsidRPr="007423A7" w:rsidTr="007423A7">
        <w:trPr>
          <w:trHeight w:val="405"/>
        </w:trPr>
        <w:tc>
          <w:tcPr>
            <w:tcW w:w="10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DE1448">
            <w:pPr>
              <w:widowControl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 xml:space="preserve">                  </w:t>
            </w:r>
            <w:r w:rsidR="00850CBF" w:rsidRPr="00850CBF">
              <w:rPr>
                <w:rFonts w:ascii="仿宋_GB2312" w:eastAsia="仿宋_GB2312" w:hint="eastAsia"/>
                <w:kern w:val="0"/>
                <w:sz w:val="36"/>
                <w:szCs w:val="36"/>
                <w:u w:val="single"/>
              </w:rPr>
              <w:t>碎石机</w:t>
            </w:r>
            <w:r w:rsidR="006245D0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投标</w:t>
            </w:r>
            <w:r w:rsidR="00F069B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评</w:t>
            </w:r>
            <w:r w:rsidRPr="007423A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分表</w:t>
            </w:r>
          </w:p>
        </w:tc>
      </w:tr>
      <w:tr w:rsidR="007423A7" w:rsidRPr="007423A7" w:rsidTr="007423A7">
        <w:trPr>
          <w:trHeight w:val="672"/>
        </w:trPr>
        <w:tc>
          <w:tcPr>
            <w:tcW w:w="108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B2761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招标编号：</w:t>
            </w:r>
            <w:r w:rsidR="009B3EB4" w:rsidRPr="009B3EB4">
              <w:rPr>
                <w:rFonts w:ascii="宋体" w:hAnsi="宋体" w:cs="宋体"/>
                <w:color w:val="000000"/>
                <w:kern w:val="0"/>
                <w:sz w:val="24"/>
              </w:rPr>
              <w:t>ZYYZBSB2021-</w:t>
            </w:r>
            <w:r w:rsidR="00B27612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 w:rsidR="00A752E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="009777E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招标日期：202</w:t>
            </w:r>
            <w:r w:rsidR="009777E9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9777E9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08087C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850CBF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423A7" w:rsidRPr="007423A7" w:rsidTr="007423A7">
        <w:trPr>
          <w:trHeight w:val="420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评分标准内容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公司名称及产品型号</w:t>
            </w:r>
          </w:p>
        </w:tc>
      </w:tr>
      <w:tr w:rsidR="00A752E9" w:rsidRPr="007423A7" w:rsidTr="00A752E9">
        <w:trPr>
          <w:trHeight w:val="940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A752E9" w:rsidRPr="007423A7" w:rsidTr="00A752E9">
        <w:trPr>
          <w:trHeight w:val="912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 价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kern w:val="0"/>
                <w:sz w:val="22"/>
                <w:szCs w:val="22"/>
              </w:rPr>
              <w:t>最终报价（万元）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A752E9" w:rsidRPr="007423A7" w:rsidTr="00A752E9">
        <w:trPr>
          <w:trHeight w:val="1061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1.最低有效报价为评价基准价，得满分35分；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2.其他有效报价得分=（最低有效报价/其他有效报价）*35分。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52E9" w:rsidRPr="007423A7" w:rsidTr="00A752E9">
        <w:trPr>
          <w:trHeight w:val="1872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技术性能指标规格配置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213069" w:rsidRDefault="007423A7" w:rsidP="00A904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13069">
              <w:rPr>
                <w:rFonts w:ascii="宋体" w:hAnsi="宋体" w:cs="宋体" w:hint="eastAsia"/>
                <w:kern w:val="0"/>
                <w:sz w:val="22"/>
                <w:szCs w:val="22"/>
              </w:rPr>
              <w:t>投标人所提供产品满足招标文件技术参数的，得基本分1</w:t>
            </w:r>
            <w:r w:rsidR="00A9044D" w:rsidRPr="0021306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Pr="00213069">
              <w:rPr>
                <w:rFonts w:ascii="宋体" w:hAnsi="宋体" w:cs="宋体" w:hint="eastAsia"/>
                <w:kern w:val="0"/>
                <w:sz w:val="22"/>
                <w:szCs w:val="22"/>
              </w:rPr>
              <w:t>分。加▲为重要参数，正偏离1个得1分，负偏离1个扣1分。投标人所提供的产品有一项优于招标文件技术参数的，加0.</w:t>
            </w:r>
            <w:r w:rsidR="00A9044D" w:rsidRPr="0021306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  <w:r w:rsidRPr="00213069">
              <w:rPr>
                <w:rFonts w:ascii="宋体" w:hAnsi="宋体" w:cs="宋体" w:hint="eastAsia"/>
                <w:kern w:val="0"/>
                <w:sz w:val="22"/>
                <w:szCs w:val="22"/>
              </w:rPr>
              <w:t>分，最多加</w:t>
            </w:r>
            <w:r w:rsidR="00A9044D" w:rsidRPr="00213069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 w:rsidRPr="00213069">
              <w:rPr>
                <w:rFonts w:ascii="宋体" w:hAnsi="宋体" w:cs="宋体" w:hint="eastAsia"/>
                <w:kern w:val="0"/>
                <w:sz w:val="22"/>
                <w:szCs w:val="22"/>
              </w:rPr>
              <w:t>分。投标人所提供的产品有一项低于招标文件技术参数的，扣0.5分，最多扣</w:t>
            </w:r>
            <w:r w:rsidR="00A9044D" w:rsidRPr="00213069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 w:rsidRPr="00213069">
              <w:rPr>
                <w:rFonts w:ascii="宋体" w:hAnsi="宋体" w:cs="宋体" w:hint="eastAsia"/>
                <w:kern w:val="0"/>
                <w:sz w:val="22"/>
                <w:szCs w:val="22"/>
              </w:rPr>
              <w:t>分。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23A7" w:rsidRPr="007423A7" w:rsidTr="00A752E9">
        <w:trPr>
          <w:trHeight w:val="1056"/>
        </w:trPr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售后服务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质保期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213069" w:rsidRDefault="007423A7" w:rsidP="007423A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13069">
              <w:rPr>
                <w:rFonts w:ascii="宋体" w:hAnsi="宋体" w:cs="宋体" w:hint="eastAsia"/>
                <w:kern w:val="0"/>
                <w:sz w:val="22"/>
                <w:szCs w:val="22"/>
              </w:rPr>
              <w:t>按相应标书情况及服务承诺给予评分（1分/3年，2分/4年，3分/5年,4分/6年,最高4分,低于3年不得分</w:t>
            </w:r>
            <w:r w:rsidRPr="00213069">
              <w:rPr>
                <w:rFonts w:ascii="宋体" w:hAnsi="宋体" w:cs="宋体" w:hint="eastAsia"/>
                <w:kern w:val="0"/>
                <w:sz w:val="24"/>
              </w:rPr>
              <w:t>）。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23A7" w:rsidRPr="007423A7" w:rsidTr="00A752E9">
        <w:trPr>
          <w:trHeight w:val="1056"/>
        </w:trPr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出保后维保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按给予的出保后年维保费比例评分（最低年维保费为满分、其他报价得分=最低年维保费/其他出保后年维保费报价*3分）。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52E9" w:rsidRPr="007423A7" w:rsidTr="00A752E9">
        <w:trPr>
          <w:trHeight w:val="174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A904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现场提供近3年内二甲以上医院销售同品牌同型号合同(原件备查或网上可查）。提供一份合同得1分，,两份合同得2分，三份合同得3分。最高得分3分（中标通知书不能代表合同。合同复印件加盖投标单位红章装入</w:t>
            </w:r>
            <w:r w:rsidR="00A904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招标</w:t>
            </w: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文件中）。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752E9" w:rsidRPr="007423A7" w:rsidTr="00A752E9">
        <w:trPr>
          <w:trHeight w:val="1416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综合评价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根据产品综合性价比给予评分，优（100*0.35)分，良（80*0.35）分，中（60*0.35）分，差（40*0.35）分。(分值为整数，最高为35分，最低为14分，特提醒，如差评请注明理由）。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23A7" w:rsidRPr="007423A7" w:rsidTr="00A752E9">
        <w:trPr>
          <w:trHeight w:val="600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  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423A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423A7" w:rsidRPr="007423A7" w:rsidTr="00A752E9">
        <w:trPr>
          <w:trHeight w:val="600"/>
        </w:trPr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423A7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评委签字：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3A7" w:rsidRPr="007423A7" w:rsidRDefault="007423A7" w:rsidP="007423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10374" w:rsidRPr="009830C3" w:rsidRDefault="00C54939" w:rsidP="00C54939">
      <w:pPr>
        <w:spacing w:line="560" w:lineRule="exact"/>
        <w:ind w:leftChars="-350" w:left="-735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 xml:space="preserve">     </w:t>
      </w:r>
      <w:r w:rsidR="00A752E9">
        <w:rPr>
          <w:rFonts w:ascii="黑体" w:eastAsia="黑体" w:hAnsi="黑体" w:hint="eastAsia"/>
          <w:b/>
          <w:bCs/>
          <w:sz w:val="32"/>
          <w:szCs w:val="32"/>
        </w:rPr>
        <w:t>六</w:t>
      </w:r>
      <w:r w:rsidR="00010374" w:rsidRPr="009830C3">
        <w:rPr>
          <w:rFonts w:ascii="黑体" w:eastAsia="黑体" w:hAnsi="黑体"/>
          <w:bCs/>
          <w:sz w:val="32"/>
          <w:szCs w:val="32"/>
        </w:rPr>
        <w:t>、</w:t>
      </w:r>
      <w:r w:rsidR="00010374"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A752E9" w:rsidRDefault="00010374" w:rsidP="00A752E9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</w:t>
      </w:r>
      <w:r w:rsidR="00574EA2">
        <w:rPr>
          <w:rFonts w:ascii="仿宋_GB2312" w:eastAsia="仿宋_GB2312" w:hAnsi="仿宋" w:hint="eastAsia"/>
          <w:color w:val="000000"/>
          <w:sz w:val="32"/>
          <w:szCs w:val="32"/>
        </w:rPr>
        <w:t>入库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 w:rsidR="00FB7647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</w:t>
      </w:r>
      <w:r w:rsidR="007C0651">
        <w:rPr>
          <w:rFonts w:ascii="仿宋_GB2312" w:eastAsia="仿宋_GB2312" w:hAnsi="仿宋" w:hint="eastAsia"/>
          <w:color w:val="000000"/>
          <w:sz w:val="32"/>
          <w:szCs w:val="32"/>
        </w:rPr>
        <w:t>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 w:rsidR="00FB7647"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A752E9" w:rsidRDefault="00A752E9" w:rsidP="00A752E9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</w:p>
    <w:p w:rsidR="00A752E9" w:rsidRDefault="00A752E9" w:rsidP="00A752E9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>
        <w:rPr>
          <w:rFonts w:ascii="方正小标宋简体" w:eastAsia="方正小标宋简体" w:hAnsi="黑体" w:hint="eastAsia"/>
          <w:b/>
          <w:sz w:val="44"/>
          <w:szCs w:val="44"/>
        </w:rPr>
        <w:t>招标设备功能配置及参数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850CBF" w:rsidRDefault="00850CBF" w:rsidP="00850CBF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1、设备名称：</w:t>
      </w:r>
      <w:r>
        <w:rPr>
          <w:rFonts w:ascii="宋体" w:hAnsi="宋体" w:cs="宋体"/>
          <w:sz w:val="24"/>
        </w:rPr>
        <w:t>电磁式体外冲击波碎石机</w:t>
      </w:r>
    </w:p>
    <w:p w:rsidR="00850CBF" w:rsidRDefault="00850CBF" w:rsidP="00850CBF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2、设备定位方式：</w:t>
      </w:r>
      <w:r>
        <w:rPr>
          <w:rFonts w:ascii="宋体" w:hAnsi="宋体" w:cs="宋体"/>
          <w:sz w:val="24"/>
        </w:rPr>
        <w:t>B超定位</w:t>
      </w:r>
    </w:p>
    <w:p w:rsidR="00850CBF" w:rsidRDefault="00850CBF" w:rsidP="00850CBF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b/>
          <w:sz w:val="24"/>
        </w:rPr>
        <w:t>3、设备用途：</w:t>
      </w:r>
      <w:r>
        <w:rPr>
          <w:rFonts w:ascii="宋体" w:hAnsi="宋体" w:cs="宋体"/>
          <w:sz w:val="24"/>
        </w:rPr>
        <w:t>用于肾结石、输尿管结石和膀胱结石的碎石治疗。</w:t>
      </w:r>
    </w:p>
    <w:p w:rsidR="00850CBF" w:rsidRDefault="00850CBF" w:rsidP="00850CBF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4、技术参数：</w:t>
      </w:r>
    </w:p>
    <w:p w:rsidR="00850CBF" w:rsidRDefault="00850CBF" w:rsidP="00850CBF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4.1、下定位电磁式冲击波源：</w:t>
      </w:r>
    </w:p>
    <w:p w:rsidR="00850CBF" w:rsidRDefault="00850CBF" w:rsidP="00850CBF">
      <w:pPr>
        <w:numPr>
          <w:ilvl w:val="0"/>
          <w:numId w:val="24"/>
        </w:numPr>
        <w:tabs>
          <w:tab w:val="left" w:pos="567"/>
        </w:tabs>
        <w:spacing w:before="156" w:line="360" w:lineRule="auto"/>
        <w:ind w:left="420" w:hanging="1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治疗电压10kv-17kv连续可调；</w:t>
      </w:r>
    </w:p>
    <w:p w:rsidR="00850CBF" w:rsidRDefault="00850CBF" w:rsidP="00850CBF">
      <w:pPr>
        <w:numPr>
          <w:ilvl w:val="0"/>
          <w:numId w:val="24"/>
        </w:numPr>
        <w:tabs>
          <w:tab w:val="left" w:pos="567"/>
        </w:tabs>
        <w:spacing w:before="156" w:line="360" w:lineRule="auto"/>
        <w:ind w:left="420" w:hanging="1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高压放电电容储能：50～160J；</w:t>
      </w:r>
    </w:p>
    <w:p w:rsidR="00850CBF" w:rsidRDefault="00850CBF" w:rsidP="00850CBF">
      <w:pPr>
        <w:numPr>
          <w:ilvl w:val="0"/>
          <w:numId w:val="24"/>
        </w:numPr>
        <w:tabs>
          <w:tab w:val="left" w:pos="567"/>
        </w:tabs>
        <w:spacing w:before="156" w:line="360" w:lineRule="auto"/>
        <w:ind w:left="420" w:hanging="1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焦点冲击波压力峰值的最大值与最小值的比值≥4,且焦点冲击波压力峰值的最大值≤30MPa；</w:t>
      </w:r>
    </w:p>
    <w:p w:rsidR="00850CBF" w:rsidRDefault="00850CBF" w:rsidP="00850CBF">
      <w:pPr>
        <w:numPr>
          <w:ilvl w:val="0"/>
          <w:numId w:val="24"/>
        </w:numPr>
        <w:tabs>
          <w:tab w:val="left" w:pos="567"/>
        </w:tabs>
        <w:spacing w:before="156" w:line="360" w:lineRule="auto"/>
        <w:ind w:left="420" w:hanging="1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焦点聚焦范围：径向±7mm  ，轴向45mm（向波源方向）、50mm（离波源方向）； </w:t>
      </w:r>
    </w:p>
    <w:p w:rsidR="00850CBF" w:rsidRDefault="00850CBF" w:rsidP="00850CBF">
      <w:pPr>
        <w:numPr>
          <w:ilvl w:val="0"/>
          <w:numId w:val="24"/>
        </w:numPr>
        <w:tabs>
          <w:tab w:val="left" w:pos="567"/>
        </w:tabs>
        <w:spacing w:before="156" w:line="360" w:lineRule="auto"/>
        <w:ind w:left="420" w:hanging="136"/>
        <w:rPr>
          <w:rFonts w:ascii="Calibri" w:eastAsia="Calibri" w:hAnsi="Calibri" w:cs="Calibri"/>
          <w:sz w:val="24"/>
        </w:rPr>
      </w:pPr>
      <w:r>
        <w:rPr>
          <w:rFonts w:ascii="宋体" w:hAnsi="宋体" w:cs="宋体"/>
          <w:sz w:val="24"/>
        </w:rPr>
        <w:t>冲击波源具有：故障报警功能，振膜漏水时自动切断高压系统，安全可靠；三维运动+斜面运动+翻转运动；负压系统，可自动抽真空等功能，实现低能量低剂量碎石</w:t>
      </w:r>
    </w:p>
    <w:p w:rsidR="00850CBF" w:rsidRDefault="00850CBF" w:rsidP="00850CBF">
      <w:pPr>
        <w:numPr>
          <w:ilvl w:val="0"/>
          <w:numId w:val="24"/>
        </w:numPr>
        <w:tabs>
          <w:tab w:val="left" w:pos="567"/>
        </w:tabs>
        <w:spacing w:before="156" w:line="360" w:lineRule="auto"/>
        <w:ind w:left="420" w:hanging="1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易损件要求：冲击波源、高压开关、高压电容可独立维修更换，非使用电容箱的整体更换。</w:t>
      </w:r>
    </w:p>
    <w:p w:rsidR="00850CBF" w:rsidRDefault="00850CBF" w:rsidP="00850CBF">
      <w:pPr>
        <w:numPr>
          <w:ilvl w:val="0"/>
          <w:numId w:val="24"/>
        </w:numPr>
        <w:tabs>
          <w:tab w:val="left" w:pos="567"/>
        </w:tabs>
        <w:spacing w:before="156" w:line="360" w:lineRule="auto"/>
        <w:ind w:left="420" w:hanging="1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操作系统由内嵌式计算机模块控制（非PLC控制,非MCU控制软件系统），触发计数采用递减倒计数自动停止触发，电压自动跟踪调压，高压表显示稳定，真彩液晶触摸屏操作 （提供嵌入式软件产品登记证书）</w:t>
      </w:r>
    </w:p>
    <w:p w:rsidR="00850CBF" w:rsidRDefault="00850CBF" w:rsidP="00850CBF">
      <w:pPr>
        <w:numPr>
          <w:ilvl w:val="0"/>
          <w:numId w:val="24"/>
        </w:numPr>
        <w:tabs>
          <w:tab w:val="left" w:pos="567"/>
        </w:tabs>
        <w:spacing w:before="156" w:line="360" w:lineRule="auto"/>
        <w:ind w:left="420" w:hanging="136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治疗时的电压稳定，即：在进行治疗时电压数值是定值非波动值（装机时此项参</w:t>
      </w:r>
      <w:r>
        <w:rPr>
          <w:rFonts w:ascii="宋体" w:hAnsi="宋体" w:cs="宋体"/>
          <w:sz w:val="24"/>
        </w:rPr>
        <w:lastRenderedPageBreak/>
        <w:t>数符合才可通过验收）</w:t>
      </w:r>
    </w:p>
    <w:p w:rsidR="00850CBF" w:rsidRDefault="00850CBF" w:rsidP="00850CBF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4.2、定位系统</w:t>
      </w:r>
    </w:p>
    <w:p w:rsidR="00850CBF" w:rsidRDefault="00850CBF" w:rsidP="00850CBF">
      <w:pPr>
        <w:numPr>
          <w:ilvl w:val="0"/>
          <w:numId w:val="25"/>
        </w:numPr>
        <w:tabs>
          <w:tab w:val="left" w:pos="142"/>
          <w:tab w:val="left" w:pos="567"/>
        </w:tabs>
        <w:spacing w:before="156" w:line="360" w:lineRule="auto"/>
        <w:ind w:left="840" w:hanging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多角度B超探头定位装置；</w:t>
      </w:r>
    </w:p>
    <w:p w:rsidR="00850CBF" w:rsidRDefault="00850CBF" w:rsidP="00850CBF">
      <w:pPr>
        <w:numPr>
          <w:ilvl w:val="0"/>
          <w:numId w:val="25"/>
        </w:numPr>
        <w:tabs>
          <w:tab w:val="left" w:pos="142"/>
          <w:tab w:val="left" w:pos="567"/>
        </w:tabs>
        <w:spacing w:before="156" w:line="360" w:lineRule="auto"/>
        <w:ind w:left="840" w:hanging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回转型B超定位装置；</w:t>
      </w:r>
    </w:p>
    <w:p w:rsidR="00850CBF" w:rsidRDefault="00850CBF" w:rsidP="00850CBF">
      <w:pPr>
        <w:numPr>
          <w:ilvl w:val="0"/>
          <w:numId w:val="25"/>
        </w:numPr>
        <w:tabs>
          <w:tab w:val="left" w:pos="142"/>
          <w:tab w:val="left" w:pos="567"/>
        </w:tabs>
        <w:spacing w:before="156" w:line="360" w:lineRule="auto"/>
        <w:ind w:left="840" w:hanging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探头轴心沿线与碎石焦点径向误差≤1mm；</w:t>
      </w:r>
    </w:p>
    <w:p w:rsidR="00850CBF" w:rsidRDefault="00850CBF" w:rsidP="00850CBF">
      <w:pPr>
        <w:numPr>
          <w:ilvl w:val="0"/>
          <w:numId w:val="25"/>
        </w:numPr>
        <w:tabs>
          <w:tab w:val="left" w:pos="142"/>
          <w:tab w:val="left" w:pos="567"/>
        </w:tabs>
        <w:spacing w:before="156" w:line="360" w:lineRule="auto"/>
        <w:ind w:left="840" w:hanging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探头表面与碎石焦点测距误差≤1mm；</w:t>
      </w:r>
    </w:p>
    <w:p w:rsidR="00850CBF" w:rsidRDefault="00850CBF" w:rsidP="00850CBF">
      <w:pPr>
        <w:numPr>
          <w:ilvl w:val="0"/>
          <w:numId w:val="25"/>
        </w:numPr>
        <w:tabs>
          <w:tab w:val="left" w:pos="142"/>
          <w:tab w:val="left" w:pos="567"/>
        </w:tabs>
        <w:spacing w:before="156" w:line="360" w:lineRule="auto"/>
        <w:ind w:left="840" w:hanging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B超图像分辨率纵向≤1mm,横向≤1mm；</w:t>
      </w:r>
    </w:p>
    <w:p w:rsidR="00850CBF" w:rsidRDefault="00850CBF" w:rsidP="00850CBF">
      <w:pPr>
        <w:numPr>
          <w:ilvl w:val="0"/>
          <w:numId w:val="25"/>
        </w:numPr>
        <w:tabs>
          <w:tab w:val="left" w:pos="142"/>
          <w:tab w:val="left" w:pos="567"/>
        </w:tabs>
        <w:spacing w:before="156" w:line="360" w:lineRule="auto"/>
        <w:ind w:left="840" w:hanging="42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探头电动进给，数字显示；</w:t>
      </w:r>
    </w:p>
    <w:p w:rsidR="00850CBF" w:rsidRDefault="00850CBF" w:rsidP="00850CBF">
      <w:p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4.3、治疗床及波源运动参数</w:t>
      </w:r>
    </w:p>
    <w:p w:rsidR="00850CBF" w:rsidRDefault="00850CBF" w:rsidP="00850CBF">
      <w:pPr>
        <w:numPr>
          <w:ilvl w:val="0"/>
          <w:numId w:val="26"/>
        </w:numPr>
        <w:tabs>
          <w:tab w:val="left" w:pos="567"/>
        </w:tabs>
        <w:spacing w:before="156" w:line="360" w:lineRule="auto"/>
        <w:ind w:left="1264" w:hanging="9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治疗床载重量：≥135kg；</w:t>
      </w:r>
    </w:p>
    <w:p w:rsidR="00850CBF" w:rsidRDefault="00850CBF" w:rsidP="00850CBF">
      <w:pPr>
        <w:numPr>
          <w:ilvl w:val="0"/>
          <w:numId w:val="26"/>
        </w:numPr>
        <w:tabs>
          <w:tab w:val="left" w:pos="567"/>
        </w:tabs>
        <w:spacing w:before="156" w:line="360" w:lineRule="auto"/>
        <w:ind w:left="1264" w:hanging="9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治疗床与主机一体式（非分体式），床旁悬挂式彩色触摸屏操作台且可在床旁两个位置互换，患者可以从操作台的对面上下床。</w:t>
      </w:r>
    </w:p>
    <w:p w:rsidR="00850CBF" w:rsidRDefault="00850CBF" w:rsidP="00850CBF">
      <w:pPr>
        <w:numPr>
          <w:ilvl w:val="0"/>
          <w:numId w:val="26"/>
        </w:numPr>
        <w:tabs>
          <w:tab w:val="left" w:pos="567"/>
        </w:tabs>
        <w:spacing w:before="156" w:line="360" w:lineRule="auto"/>
        <w:ind w:left="1264" w:hanging="9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治疗床升降范围:0～150mm;</w:t>
      </w:r>
    </w:p>
    <w:p w:rsidR="00850CBF" w:rsidRDefault="00850CBF" w:rsidP="00850CBF">
      <w:pPr>
        <w:numPr>
          <w:ilvl w:val="0"/>
          <w:numId w:val="26"/>
        </w:numPr>
        <w:tabs>
          <w:tab w:val="left" w:pos="567"/>
        </w:tabs>
        <w:spacing w:before="156" w:line="360" w:lineRule="auto"/>
        <w:ind w:left="1264" w:hanging="9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治疗床纵向移动范围:0～145mm;</w:t>
      </w:r>
    </w:p>
    <w:p w:rsidR="00850CBF" w:rsidRDefault="00850CBF" w:rsidP="00850CBF">
      <w:pPr>
        <w:numPr>
          <w:ilvl w:val="0"/>
          <w:numId w:val="26"/>
        </w:numPr>
        <w:tabs>
          <w:tab w:val="left" w:pos="567"/>
        </w:tabs>
        <w:spacing w:before="156" w:line="360" w:lineRule="auto"/>
        <w:ind w:left="1264" w:hanging="9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治疗床横向移动范围:0～145mm;</w:t>
      </w:r>
    </w:p>
    <w:p w:rsidR="00850CBF" w:rsidRDefault="00850CBF" w:rsidP="00850CBF">
      <w:pPr>
        <w:numPr>
          <w:ilvl w:val="0"/>
          <w:numId w:val="26"/>
        </w:numPr>
        <w:tabs>
          <w:tab w:val="left" w:pos="567"/>
        </w:tabs>
        <w:spacing w:before="156" w:line="360" w:lineRule="auto"/>
        <w:ind w:left="1264" w:hanging="98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冲击波源治疗头升降范围:0～300mm；</w:t>
      </w:r>
    </w:p>
    <w:p w:rsidR="00850CBF" w:rsidRDefault="00850CBF" w:rsidP="00850CBF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4.4、电源参数</w:t>
      </w:r>
    </w:p>
    <w:p w:rsidR="00850CBF" w:rsidRDefault="00850CBF" w:rsidP="00850CBF">
      <w:pPr>
        <w:numPr>
          <w:ilvl w:val="0"/>
          <w:numId w:val="27"/>
        </w:numPr>
        <w:tabs>
          <w:tab w:val="left" w:pos="567"/>
        </w:tabs>
        <w:spacing w:line="360" w:lineRule="auto"/>
        <w:ind w:left="993" w:hanging="709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电源相数：单相；</w:t>
      </w:r>
    </w:p>
    <w:p w:rsidR="00850CBF" w:rsidRDefault="00850CBF" w:rsidP="00850CBF">
      <w:pPr>
        <w:numPr>
          <w:ilvl w:val="0"/>
          <w:numId w:val="27"/>
        </w:numPr>
        <w:tabs>
          <w:tab w:val="left" w:pos="567"/>
          <w:tab w:val="left" w:pos="851"/>
        </w:tabs>
        <w:spacing w:line="360" w:lineRule="auto"/>
        <w:ind w:left="709" w:hanging="425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电源电压：AC 220V ±10%；</w:t>
      </w:r>
    </w:p>
    <w:p w:rsidR="00850CBF" w:rsidRDefault="00850CBF" w:rsidP="00850CBF">
      <w:pPr>
        <w:numPr>
          <w:ilvl w:val="0"/>
          <w:numId w:val="27"/>
        </w:numPr>
        <w:tabs>
          <w:tab w:val="left" w:pos="567"/>
        </w:tabs>
        <w:spacing w:line="360" w:lineRule="auto"/>
        <w:ind w:left="993" w:hanging="709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电源频率：50Hz ±1Hz；</w:t>
      </w:r>
    </w:p>
    <w:p w:rsidR="00850CBF" w:rsidRPr="009F2311" w:rsidRDefault="00850CBF" w:rsidP="00850CBF">
      <w:pPr>
        <w:numPr>
          <w:ilvl w:val="0"/>
          <w:numId w:val="27"/>
        </w:numPr>
        <w:tabs>
          <w:tab w:val="left" w:pos="567"/>
        </w:tabs>
        <w:spacing w:line="360" w:lineRule="auto"/>
        <w:ind w:left="993" w:hanging="709"/>
        <w:jc w:val="left"/>
        <w:rPr>
          <w:rFonts w:ascii="宋体" w:hAnsi="宋体" w:cs="宋体"/>
          <w:sz w:val="24"/>
        </w:rPr>
      </w:pPr>
      <w:r w:rsidRPr="00F76503">
        <w:rPr>
          <w:rFonts w:ascii="宋体" w:hAnsi="宋体" w:cs="宋体"/>
          <w:b/>
          <w:sz w:val="24"/>
        </w:rPr>
        <w:t>4.</w:t>
      </w:r>
      <w:r w:rsidRPr="00F76503">
        <w:rPr>
          <w:rFonts w:ascii="宋体" w:hAnsi="宋体" w:cs="宋体" w:hint="eastAsia"/>
          <w:b/>
          <w:sz w:val="24"/>
        </w:rPr>
        <w:t>5</w:t>
      </w:r>
      <w:r w:rsidRPr="00F76503">
        <w:rPr>
          <w:rFonts w:ascii="Calibri" w:hAnsi="Calibri" w:cs="Calibri" w:hint="eastAsia"/>
          <w:sz w:val="28"/>
        </w:rPr>
        <w:t>碎石机接口产生的费用由销售方承担。</w:t>
      </w:r>
    </w:p>
    <w:p w:rsidR="00850CBF" w:rsidRPr="009F2311" w:rsidRDefault="00850CBF" w:rsidP="00850CBF">
      <w:pPr>
        <w:spacing w:line="360" w:lineRule="auto"/>
        <w:jc w:val="left"/>
        <w:rPr>
          <w:rFonts w:ascii="宋体" w:hAnsi="宋体" w:cs="宋体"/>
          <w:b/>
          <w:sz w:val="24"/>
        </w:rPr>
      </w:pPr>
      <w:r w:rsidRPr="009F2311">
        <w:rPr>
          <w:rFonts w:ascii="宋体" w:hAnsi="宋体" w:cs="宋体" w:hint="eastAsia"/>
          <w:b/>
          <w:sz w:val="24"/>
        </w:rPr>
        <w:t>▲ 5、整机质保期要求3年</w:t>
      </w:r>
      <w:r>
        <w:rPr>
          <w:rFonts w:ascii="宋体" w:hAnsi="宋体" w:cs="宋体" w:hint="eastAsia"/>
          <w:b/>
          <w:sz w:val="24"/>
        </w:rPr>
        <w:t>(易损配件除外）</w:t>
      </w:r>
      <w:r w:rsidRPr="009F2311">
        <w:rPr>
          <w:rFonts w:ascii="宋体" w:hAnsi="宋体" w:cs="宋体" w:hint="eastAsia"/>
          <w:b/>
          <w:sz w:val="24"/>
        </w:rPr>
        <w:t>。</w:t>
      </w:r>
    </w:p>
    <w:p w:rsidR="00EC2569" w:rsidRPr="00850CBF" w:rsidRDefault="00EC2569" w:rsidP="00850CBF">
      <w:pPr>
        <w:spacing w:line="360" w:lineRule="auto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sectPr w:rsidR="00EC2569" w:rsidRPr="00850CBF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3D" w:rsidRDefault="0043713D" w:rsidP="007767ED">
      <w:r>
        <w:separator/>
      </w:r>
    </w:p>
  </w:endnote>
  <w:endnote w:type="continuationSeparator" w:id="0">
    <w:p w:rsidR="0043713D" w:rsidRDefault="0043713D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D250CE">
        <w:pPr>
          <w:pStyle w:val="a4"/>
          <w:jc w:val="center"/>
        </w:pPr>
        <w:fldSimple w:instr="PAGE   \* MERGEFORMAT">
          <w:r w:rsidR="0072088F" w:rsidRPr="0072088F">
            <w:rPr>
              <w:noProof/>
              <w:lang w:val="zh-CN"/>
            </w:rPr>
            <w:t>16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3D" w:rsidRDefault="0043713D" w:rsidP="007767ED">
      <w:r>
        <w:separator/>
      </w:r>
    </w:p>
  </w:footnote>
  <w:footnote w:type="continuationSeparator" w:id="0">
    <w:p w:rsidR="0043713D" w:rsidRDefault="0043713D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singleLevel"/>
    <w:tmpl w:val="BF205925"/>
    <w:lvl w:ilvl="0">
      <w:start w:val="1"/>
      <w:numFmt w:val="bullet"/>
      <w:lvlText w:val="•"/>
      <w:lvlJc w:val="left"/>
    </w:lvl>
  </w:abstractNum>
  <w:abstractNum w:abstractNumId="1">
    <w:nsid w:val="CD65FBDE"/>
    <w:multiLevelType w:val="singleLevel"/>
    <w:tmpl w:val="CD65FBDE"/>
    <w:lvl w:ilvl="0">
      <w:start w:val="1"/>
      <w:numFmt w:val="decimal"/>
      <w:suff w:val="nothing"/>
      <w:lvlText w:val="%1、"/>
      <w:lvlJc w:val="left"/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•"/>
      <w:lvlJc w:val="left"/>
    </w:lvl>
  </w:abstractNum>
  <w:abstractNum w:abstractNumId="3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abstractNum w:abstractNumId="4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0053208E"/>
    <w:multiLevelType w:val="singleLevel"/>
    <w:tmpl w:val="0053208E"/>
    <w:lvl w:ilvl="0">
      <w:start w:val="1"/>
      <w:numFmt w:val="bullet"/>
      <w:lvlText w:val="•"/>
      <w:lvlJc w:val="left"/>
    </w:lvl>
  </w:abstractNum>
  <w:abstractNum w:abstractNumId="6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71D12E9"/>
    <w:multiLevelType w:val="hybridMultilevel"/>
    <w:tmpl w:val="6DB2A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D42509"/>
    <w:multiLevelType w:val="hybridMultilevel"/>
    <w:tmpl w:val="457070BC"/>
    <w:lvl w:ilvl="0" w:tplc="FC32C0DC">
      <w:start w:val="9"/>
      <w:numFmt w:val="decimal"/>
      <w:lvlText w:val="%1、"/>
      <w:lvlJc w:val="left"/>
      <w:pPr>
        <w:ind w:left="98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2">
    <w:nsid w:val="27576022"/>
    <w:multiLevelType w:val="multilevel"/>
    <w:tmpl w:val="83667C76"/>
    <w:lvl w:ilvl="0">
      <w:start w:val="1"/>
      <w:numFmt w:val="decimal"/>
      <w:lvlText w:val="%1、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decimal"/>
      <w:lvlText w:val="（%3）"/>
      <w:lvlJc w:val="left"/>
      <w:pPr>
        <w:tabs>
          <w:tab w:val="num" w:pos="1702"/>
        </w:tabs>
        <w:ind w:left="1702" w:hanging="7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3">
    <w:nsid w:val="29C06A96"/>
    <w:multiLevelType w:val="hybridMultilevel"/>
    <w:tmpl w:val="03F88DB6"/>
    <w:lvl w:ilvl="0" w:tplc="967CAF92">
      <w:start w:val="1"/>
      <w:numFmt w:val="japaneseCounting"/>
      <w:lvlText w:val="%1、"/>
      <w:lvlJc w:val="left"/>
      <w:pPr>
        <w:ind w:left="1356" w:hanging="72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4">
    <w:nsid w:val="2F73977D"/>
    <w:multiLevelType w:val="multilevel"/>
    <w:tmpl w:val="2F73977D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6">
    <w:nsid w:val="356C6E7E"/>
    <w:multiLevelType w:val="singleLevel"/>
    <w:tmpl w:val="356C6E7E"/>
    <w:lvl w:ilvl="0">
      <w:start w:val="1"/>
      <w:numFmt w:val="decimal"/>
      <w:suff w:val="nothing"/>
      <w:lvlText w:val="%1、"/>
      <w:lvlJc w:val="left"/>
    </w:lvl>
  </w:abstractNum>
  <w:abstractNum w:abstractNumId="17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>
    <w:nsid w:val="50760E01"/>
    <w:multiLevelType w:val="hybridMultilevel"/>
    <w:tmpl w:val="D0468B8E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9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9ADCABA"/>
    <w:multiLevelType w:val="singleLevel"/>
    <w:tmpl w:val="59ADCABA"/>
    <w:lvl w:ilvl="0">
      <w:start w:val="1"/>
      <w:numFmt w:val="bullet"/>
      <w:lvlText w:val="•"/>
      <w:lvlJc w:val="left"/>
    </w:lvl>
  </w:abstractNum>
  <w:abstractNum w:abstractNumId="21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07776B2"/>
    <w:multiLevelType w:val="hybridMultilevel"/>
    <w:tmpl w:val="8020B3BC"/>
    <w:lvl w:ilvl="0" w:tplc="38A0A264">
      <w:start w:val="25"/>
      <w:numFmt w:val="decimal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2A0F1A"/>
    <w:multiLevelType w:val="hybridMultilevel"/>
    <w:tmpl w:val="055869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25">
    <w:nsid w:val="7E70560E"/>
    <w:multiLevelType w:val="hybridMultilevel"/>
    <w:tmpl w:val="1C8CAE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9"/>
  </w:num>
  <w:num w:numId="5">
    <w:abstractNumId w:val="15"/>
  </w:num>
  <w:num w:numId="6">
    <w:abstractNumId w:val="8"/>
  </w:num>
  <w:num w:numId="7">
    <w:abstractNumId w:val="4"/>
  </w:num>
  <w:num w:numId="8">
    <w:abstractNumId w:val="24"/>
  </w:num>
  <w:num w:numId="9">
    <w:abstractNumId w:val="21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3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18"/>
  </w:num>
  <w:num w:numId="22">
    <w:abstractNumId w:val="13"/>
  </w:num>
  <w:num w:numId="23">
    <w:abstractNumId w:val="23"/>
  </w:num>
  <w:num w:numId="24">
    <w:abstractNumId w:val="5"/>
  </w:num>
  <w:num w:numId="25">
    <w:abstractNumId w:val="2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2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03527"/>
    <w:rsid w:val="000046B5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1584"/>
    <w:rsid w:val="00054AD6"/>
    <w:rsid w:val="000639F5"/>
    <w:rsid w:val="00063F8D"/>
    <w:rsid w:val="00064ECA"/>
    <w:rsid w:val="00066BDE"/>
    <w:rsid w:val="00067A42"/>
    <w:rsid w:val="00067FF4"/>
    <w:rsid w:val="000732F7"/>
    <w:rsid w:val="000735DB"/>
    <w:rsid w:val="00077836"/>
    <w:rsid w:val="00077FD8"/>
    <w:rsid w:val="0008084A"/>
    <w:rsid w:val="0008087C"/>
    <w:rsid w:val="00080F50"/>
    <w:rsid w:val="00082B4F"/>
    <w:rsid w:val="000901F9"/>
    <w:rsid w:val="00090338"/>
    <w:rsid w:val="00090BAE"/>
    <w:rsid w:val="00091073"/>
    <w:rsid w:val="000A59AA"/>
    <w:rsid w:val="000A62C3"/>
    <w:rsid w:val="000A6EA4"/>
    <w:rsid w:val="000B2294"/>
    <w:rsid w:val="000B2CC3"/>
    <w:rsid w:val="000B4753"/>
    <w:rsid w:val="000B6E65"/>
    <w:rsid w:val="000B7307"/>
    <w:rsid w:val="000C2B38"/>
    <w:rsid w:val="000C329E"/>
    <w:rsid w:val="000C4A35"/>
    <w:rsid w:val="000C54F7"/>
    <w:rsid w:val="000C63C3"/>
    <w:rsid w:val="000C69BB"/>
    <w:rsid w:val="000C7EFA"/>
    <w:rsid w:val="000D0940"/>
    <w:rsid w:val="000D2493"/>
    <w:rsid w:val="000D3B06"/>
    <w:rsid w:val="000D4BFA"/>
    <w:rsid w:val="000D552B"/>
    <w:rsid w:val="000D5DEA"/>
    <w:rsid w:val="000E37D8"/>
    <w:rsid w:val="000E4D41"/>
    <w:rsid w:val="000E7BD8"/>
    <w:rsid w:val="000F28B7"/>
    <w:rsid w:val="000F60B6"/>
    <w:rsid w:val="001012E8"/>
    <w:rsid w:val="00103812"/>
    <w:rsid w:val="001038F3"/>
    <w:rsid w:val="00110604"/>
    <w:rsid w:val="001107C8"/>
    <w:rsid w:val="00122544"/>
    <w:rsid w:val="001238B9"/>
    <w:rsid w:val="001253E6"/>
    <w:rsid w:val="001258FB"/>
    <w:rsid w:val="00126B80"/>
    <w:rsid w:val="00127CC0"/>
    <w:rsid w:val="001342E3"/>
    <w:rsid w:val="00150EA9"/>
    <w:rsid w:val="001516E1"/>
    <w:rsid w:val="0015641C"/>
    <w:rsid w:val="00156776"/>
    <w:rsid w:val="00161735"/>
    <w:rsid w:val="0016241A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B5C08"/>
    <w:rsid w:val="001C38A4"/>
    <w:rsid w:val="001C6E98"/>
    <w:rsid w:val="001C7617"/>
    <w:rsid w:val="001E4B1A"/>
    <w:rsid w:val="001F4EC5"/>
    <w:rsid w:val="00201D4F"/>
    <w:rsid w:val="00204E0A"/>
    <w:rsid w:val="0020575C"/>
    <w:rsid w:val="0021174B"/>
    <w:rsid w:val="00213069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37FF"/>
    <w:rsid w:val="00246D9E"/>
    <w:rsid w:val="0025010C"/>
    <w:rsid w:val="00251203"/>
    <w:rsid w:val="00253DBA"/>
    <w:rsid w:val="00254067"/>
    <w:rsid w:val="002553A5"/>
    <w:rsid w:val="00255CC3"/>
    <w:rsid w:val="00262573"/>
    <w:rsid w:val="002660DC"/>
    <w:rsid w:val="0027081D"/>
    <w:rsid w:val="00271471"/>
    <w:rsid w:val="002732B9"/>
    <w:rsid w:val="00275383"/>
    <w:rsid w:val="00275FE6"/>
    <w:rsid w:val="002769AF"/>
    <w:rsid w:val="00285683"/>
    <w:rsid w:val="00290775"/>
    <w:rsid w:val="00290D59"/>
    <w:rsid w:val="002932BF"/>
    <w:rsid w:val="002A3D42"/>
    <w:rsid w:val="002A5DAE"/>
    <w:rsid w:val="002A6F2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76A"/>
    <w:rsid w:val="002F494D"/>
    <w:rsid w:val="002F7574"/>
    <w:rsid w:val="003060DC"/>
    <w:rsid w:val="00306E22"/>
    <w:rsid w:val="0030701F"/>
    <w:rsid w:val="00310160"/>
    <w:rsid w:val="0031522D"/>
    <w:rsid w:val="003168E7"/>
    <w:rsid w:val="00320A1B"/>
    <w:rsid w:val="00322BA9"/>
    <w:rsid w:val="0033111E"/>
    <w:rsid w:val="00336CA5"/>
    <w:rsid w:val="00337A87"/>
    <w:rsid w:val="00350FCC"/>
    <w:rsid w:val="00357204"/>
    <w:rsid w:val="00361737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A12B3"/>
    <w:rsid w:val="003B178B"/>
    <w:rsid w:val="003B3560"/>
    <w:rsid w:val="003B5BEF"/>
    <w:rsid w:val="003C269C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12955"/>
    <w:rsid w:val="004130AF"/>
    <w:rsid w:val="004240F0"/>
    <w:rsid w:val="004315EE"/>
    <w:rsid w:val="0043713D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64802"/>
    <w:rsid w:val="00466AEA"/>
    <w:rsid w:val="00470E6D"/>
    <w:rsid w:val="00473B74"/>
    <w:rsid w:val="004740E1"/>
    <w:rsid w:val="004771C6"/>
    <w:rsid w:val="004776D4"/>
    <w:rsid w:val="00480AB4"/>
    <w:rsid w:val="00480E66"/>
    <w:rsid w:val="00486A95"/>
    <w:rsid w:val="00487657"/>
    <w:rsid w:val="0049217F"/>
    <w:rsid w:val="004A3A45"/>
    <w:rsid w:val="004A6B9F"/>
    <w:rsid w:val="004B5607"/>
    <w:rsid w:val="004B5B1C"/>
    <w:rsid w:val="004C1310"/>
    <w:rsid w:val="004C1624"/>
    <w:rsid w:val="004D7E86"/>
    <w:rsid w:val="004E12BF"/>
    <w:rsid w:val="004E1B22"/>
    <w:rsid w:val="004E5FBB"/>
    <w:rsid w:val="004E62AB"/>
    <w:rsid w:val="004F103B"/>
    <w:rsid w:val="004F13C0"/>
    <w:rsid w:val="004F4376"/>
    <w:rsid w:val="00501228"/>
    <w:rsid w:val="00502352"/>
    <w:rsid w:val="00505C02"/>
    <w:rsid w:val="00505FCF"/>
    <w:rsid w:val="00515195"/>
    <w:rsid w:val="00515C0B"/>
    <w:rsid w:val="00516F2A"/>
    <w:rsid w:val="005238DB"/>
    <w:rsid w:val="00527EEA"/>
    <w:rsid w:val="0053122F"/>
    <w:rsid w:val="00531AD9"/>
    <w:rsid w:val="00535CA9"/>
    <w:rsid w:val="00535FCA"/>
    <w:rsid w:val="00537D2C"/>
    <w:rsid w:val="0054524B"/>
    <w:rsid w:val="005470F3"/>
    <w:rsid w:val="005516A1"/>
    <w:rsid w:val="0055319D"/>
    <w:rsid w:val="0055392F"/>
    <w:rsid w:val="00553DDA"/>
    <w:rsid w:val="005572F3"/>
    <w:rsid w:val="00560D14"/>
    <w:rsid w:val="00560D39"/>
    <w:rsid w:val="00561360"/>
    <w:rsid w:val="00564725"/>
    <w:rsid w:val="00574EA2"/>
    <w:rsid w:val="00576CC2"/>
    <w:rsid w:val="005772CF"/>
    <w:rsid w:val="005800D6"/>
    <w:rsid w:val="00581413"/>
    <w:rsid w:val="00585DB8"/>
    <w:rsid w:val="00586087"/>
    <w:rsid w:val="00587CB2"/>
    <w:rsid w:val="0059261E"/>
    <w:rsid w:val="00593FFC"/>
    <w:rsid w:val="00595869"/>
    <w:rsid w:val="00597F1C"/>
    <w:rsid w:val="005A1D80"/>
    <w:rsid w:val="005A42AD"/>
    <w:rsid w:val="005B3271"/>
    <w:rsid w:val="005C667C"/>
    <w:rsid w:val="005C6BF0"/>
    <w:rsid w:val="005D5F5C"/>
    <w:rsid w:val="005D7356"/>
    <w:rsid w:val="005E6D79"/>
    <w:rsid w:val="005F0AD3"/>
    <w:rsid w:val="005F4618"/>
    <w:rsid w:val="005F500A"/>
    <w:rsid w:val="005F5321"/>
    <w:rsid w:val="005F5CA8"/>
    <w:rsid w:val="006042A3"/>
    <w:rsid w:val="00607308"/>
    <w:rsid w:val="006167BE"/>
    <w:rsid w:val="0061711E"/>
    <w:rsid w:val="0062110C"/>
    <w:rsid w:val="00622A56"/>
    <w:rsid w:val="0062450C"/>
    <w:rsid w:val="006245D0"/>
    <w:rsid w:val="00625CF3"/>
    <w:rsid w:val="00627051"/>
    <w:rsid w:val="00627150"/>
    <w:rsid w:val="0063168F"/>
    <w:rsid w:val="00635B2C"/>
    <w:rsid w:val="00637282"/>
    <w:rsid w:val="0063740B"/>
    <w:rsid w:val="00644005"/>
    <w:rsid w:val="00644590"/>
    <w:rsid w:val="00645B81"/>
    <w:rsid w:val="00646FF1"/>
    <w:rsid w:val="00650023"/>
    <w:rsid w:val="00652FC5"/>
    <w:rsid w:val="00653E1C"/>
    <w:rsid w:val="006543BC"/>
    <w:rsid w:val="00660E3E"/>
    <w:rsid w:val="006655C6"/>
    <w:rsid w:val="006705FE"/>
    <w:rsid w:val="0067098E"/>
    <w:rsid w:val="00680CC1"/>
    <w:rsid w:val="00687D61"/>
    <w:rsid w:val="006907F2"/>
    <w:rsid w:val="00696ADB"/>
    <w:rsid w:val="006A37FE"/>
    <w:rsid w:val="006A5F73"/>
    <w:rsid w:val="006C0743"/>
    <w:rsid w:val="006C3F22"/>
    <w:rsid w:val="006C6A51"/>
    <w:rsid w:val="006C6B6D"/>
    <w:rsid w:val="006D63F5"/>
    <w:rsid w:val="006D6718"/>
    <w:rsid w:val="006E3F0C"/>
    <w:rsid w:val="006E44A4"/>
    <w:rsid w:val="006F35A7"/>
    <w:rsid w:val="0070040A"/>
    <w:rsid w:val="007019B2"/>
    <w:rsid w:val="00704AB2"/>
    <w:rsid w:val="007103BA"/>
    <w:rsid w:val="00711691"/>
    <w:rsid w:val="0072088F"/>
    <w:rsid w:val="007222DC"/>
    <w:rsid w:val="007224A2"/>
    <w:rsid w:val="0073108C"/>
    <w:rsid w:val="007423A7"/>
    <w:rsid w:val="007450F2"/>
    <w:rsid w:val="0075206A"/>
    <w:rsid w:val="00757E06"/>
    <w:rsid w:val="007622CB"/>
    <w:rsid w:val="0076625F"/>
    <w:rsid w:val="00770AFC"/>
    <w:rsid w:val="00772477"/>
    <w:rsid w:val="007739C7"/>
    <w:rsid w:val="007767ED"/>
    <w:rsid w:val="00776BE3"/>
    <w:rsid w:val="00776D52"/>
    <w:rsid w:val="00780693"/>
    <w:rsid w:val="0078093C"/>
    <w:rsid w:val="00782E01"/>
    <w:rsid w:val="007853DE"/>
    <w:rsid w:val="00785714"/>
    <w:rsid w:val="00795383"/>
    <w:rsid w:val="00797961"/>
    <w:rsid w:val="00797A03"/>
    <w:rsid w:val="007A0A6F"/>
    <w:rsid w:val="007A3000"/>
    <w:rsid w:val="007A3623"/>
    <w:rsid w:val="007A7C52"/>
    <w:rsid w:val="007B0104"/>
    <w:rsid w:val="007B6432"/>
    <w:rsid w:val="007C0039"/>
    <w:rsid w:val="007C0651"/>
    <w:rsid w:val="007C37F9"/>
    <w:rsid w:val="007C734B"/>
    <w:rsid w:val="007D0374"/>
    <w:rsid w:val="007D061A"/>
    <w:rsid w:val="007E53CA"/>
    <w:rsid w:val="007F0555"/>
    <w:rsid w:val="007F2668"/>
    <w:rsid w:val="007F616F"/>
    <w:rsid w:val="007F6533"/>
    <w:rsid w:val="008006F8"/>
    <w:rsid w:val="00803890"/>
    <w:rsid w:val="00806674"/>
    <w:rsid w:val="00807548"/>
    <w:rsid w:val="00815DA6"/>
    <w:rsid w:val="00815F11"/>
    <w:rsid w:val="00835C60"/>
    <w:rsid w:val="00840020"/>
    <w:rsid w:val="00841B51"/>
    <w:rsid w:val="00842B55"/>
    <w:rsid w:val="008433EB"/>
    <w:rsid w:val="008468B2"/>
    <w:rsid w:val="00850CBF"/>
    <w:rsid w:val="00853AB4"/>
    <w:rsid w:val="008560B5"/>
    <w:rsid w:val="0086257B"/>
    <w:rsid w:val="00862BE5"/>
    <w:rsid w:val="00864870"/>
    <w:rsid w:val="00875114"/>
    <w:rsid w:val="00880184"/>
    <w:rsid w:val="0088058B"/>
    <w:rsid w:val="0088356E"/>
    <w:rsid w:val="008927BE"/>
    <w:rsid w:val="008933F1"/>
    <w:rsid w:val="00896B50"/>
    <w:rsid w:val="008A18CB"/>
    <w:rsid w:val="008A2347"/>
    <w:rsid w:val="008A3920"/>
    <w:rsid w:val="008B269B"/>
    <w:rsid w:val="008B7272"/>
    <w:rsid w:val="008C3A11"/>
    <w:rsid w:val="008C4995"/>
    <w:rsid w:val="008C565E"/>
    <w:rsid w:val="008D4285"/>
    <w:rsid w:val="008D7023"/>
    <w:rsid w:val="008E035B"/>
    <w:rsid w:val="008E3860"/>
    <w:rsid w:val="008E49FE"/>
    <w:rsid w:val="008F2F38"/>
    <w:rsid w:val="0090358A"/>
    <w:rsid w:val="00911D38"/>
    <w:rsid w:val="00912A25"/>
    <w:rsid w:val="0091444C"/>
    <w:rsid w:val="00915BE1"/>
    <w:rsid w:val="00915E8A"/>
    <w:rsid w:val="00917C0F"/>
    <w:rsid w:val="009240C2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2B5C"/>
    <w:rsid w:val="0096439B"/>
    <w:rsid w:val="00971B76"/>
    <w:rsid w:val="00973DA6"/>
    <w:rsid w:val="0097672A"/>
    <w:rsid w:val="00976E96"/>
    <w:rsid w:val="00976F30"/>
    <w:rsid w:val="009777E9"/>
    <w:rsid w:val="00982B1B"/>
    <w:rsid w:val="00986186"/>
    <w:rsid w:val="0099139E"/>
    <w:rsid w:val="00994A11"/>
    <w:rsid w:val="009A28D7"/>
    <w:rsid w:val="009A4632"/>
    <w:rsid w:val="009A4873"/>
    <w:rsid w:val="009B161F"/>
    <w:rsid w:val="009B3EB4"/>
    <w:rsid w:val="009B5878"/>
    <w:rsid w:val="009B6E02"/>
    <w:rsid w:val="009E29AA"/>
    <w:rsid w:val="009F2EB7"/>
    <w:rsid w:val="00A00840"/>
    <w:rsid w:val="00A025A4"/>
    <w:rsid w:val="00A03885"/>
    <w:rsid w:val="00A0775A"/>
    <w:rsid w:val="00A1117A"/>
    <w:rsid w:val="00A1232E"/>
    <w:rsid w:val="00A13D09"/>
    <w:rsid w:val="00A17407"/>
    <w:rsid w:val="00A236D9"/>
    <w:rsid w:val="00A25CD3"/>
    <w:rsid w:val="00A271D8"/>
    <w:rsid w:val="00A3298D"/>
    <w:rsid w:val="00A35673"/>
    <w:rsid w:val="00A37395"/>
    <w:rsid w:val="00A40528"/>
    <w:rsid w:val="00A420C7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2E9"/>
    <w:rsid w:val="00A755F6"/>
    <w:rsid w:val="00A8328F"/>
    <w:rsid w:val="00A86DDE"/>
    <w:rsid w:val="00A8718D"/>
    <w:rsid w:val="00A9044D"/>
    <w:rsid w:val="00AA1A65"/>
    <w:rsid w:val="00AA3BE6"/>
    <w:rsid w:val="00AA655F"/>
    <w:rsid w:val="00AB563D"/>
    <w:rsid w:val="00AB65DC"/>
    <w:rsid w:val="00AC1B4A"/>
    <w:rsid w:val="00AC3CD9"/>
    <w:rsid w:val="00AC6506"/>
    <w:rsid w:val="00AD2C5D"/>
    <w:rsid w:val="00AD465F"/>
    <w:rsid w:val="00AD7AFD"/>
    <w:rsid w:val="00AE5F66"/>
    <w:rsid w:val="00AF35A8"/>
    <w:rsid w:val="00AF785C"/>
    <w:rsid w:val="00B05B1C"/>
    <w:rsid w:val="00B06831"/>
    <w:rsid w:val="00B07A66"/>
    <w:rsid w:val="00B22867"/>
    <w:rsid w:val="00B27612"/>
    <w:rsid w:val="00B27993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92D89"/>
    <w:rsid w:val="00B94B89"/>
    <w:rsid w:val="00BA2307"/>
    <w:rsid w:val="00BA2550"/>
    <w:rsid w:val="00BA6618"/>
    <w:rsid w:val="00BB245A"/>
    <w:rsid w:val="00BB57A2"/>
    <w:rsid w:val="00BB63CC"/>
    <w:rsid w:val="00BB7DDA"/>
    <w:rsid w:val="00BC03E1"/>
    <w:rsid w:val="00BC15F3"/>
    <w:rsid w:val="00BC1F74"/>
    <w:rsid w:val="00BC4A76"/>
    <w:rsid w:val="00BC78C4"/>
    <w:rsid w:val="00BD1497"/>
    <w:rsid w:val="00BD19E3"/>
    <w:rsid w:val="00BD2980"/>
    <w:rsid w:val="00BD5DB1"/>
    <w:rsid w:val="00BE2A80"/>
    <w:rsid w:val="00BE37CE"/>
    <w:rsid w:val="00BF1F2A"/>
    <w:rsid w:val="00BF221D"/>
    <w:rsid w:val="00BF3DCF"/>
    <w:rsid w:val="00BF4959"/>
    <w:rsid w:val="00BF7630"/>
    <w:rsid w:val="00C02D95"/>
    <w:rsid w:val="00C046A6"/>
    <w:rsid w:val="00C10BFD"/>
    <w:rsid w:val="00C12916"/>
    <w:rsid w:val="00C12A5E"/>
    <w:rsid w:val="00C13899"/>
    <w:rsid w:val="00C13997"/>
    <w:rsid w:val="00C13EA6"/>
    <w:rsid w:val="00C148E2"/>
    <w:rsid w:val="00C15161"/>
    <w:rsid w:val="00C20EF5"/>
    <w:rsid w:val="00C2197C"/>
    <w:rsid w:val="00C21BB0"/>
    <w:rsid w:val="00C23214"/>
    <w:rsid w:val="00C30A6A"/>
    <w:rsid w:val="00C34507"/>
    <w:rsid w:val="00C36EEC"/>
    <w:rsid w:val="00C41119"/>
    <w:rsid w:val="00C42BD5"/>
    <w:rsid w:val="00C43643"/>
    <w:rsid w:val="00C46470"/>
    <w:rsid w:val="00C46BE3"/>
    <w:rsid w:val="00C50C32"/>
    <w:rsid w:val="00C54939"/>
    <w:rsid w:val="00C5614E"/>
    <w:rsid w:val="00C622A2"/>
    <w:rsid w:val="00C65E2B"/>
    <w:rsid w:val="00C67407"/>
    <w:rsid w:val="00C75637"/>
    <w:rsid w:val="00C77D49"/>
    <w:rsid w:val="00C807CD"/>
    <w:rsid w:val="00C81F8B"/>
    <w:rsid w:val="00C83721"/>
    <w:rsid w:val="00C845A9"/>
    <w:rsid w:val="00C8562A"/>
    <w:rsid w:val="00C8564E"/>
    <w:rsid w:val="00C86EED"/>
    <w:rsid w:val="00C913CA"/>
    <w:rsid w:val="00C93512"/>
    <w:rsid w:val="00C936F8"/>
    <w:rsid w:val="00C954D9"/>
    <w:rsid w:val="00C97DBF"/>
    <w:rsid w:val="00CA2CB5"/>
    <w:rsid w:val="00CA77E6"/>
    <w:rsid w:val="00CB1228"/>
    <w:rsid w:val="00CB1F15"/>
    <w:rsid w:val="00CB4E0B"/>
    <w:rsid w:val="00CC773F"/>
    <w:rsid w:val="00CD5DE5"/>
    <w:rsid w:val="00CE349E"/>
    <w:rsid w:val="00CE35AF"/>
    <w:rsid w:val="00CE7032"/>
    <w:rsid w:val="00CE751E"/>
    <w:rsid w:val="00CF1D5A"/>
    <w:rsid w:val="00D02E6D"/>
    <w:rsid w:val="00D0431C"/>
    <w:rsid w:val="00D06FB7"/>
    <w:rsid w:val="00D11DC8"/>
    <w:rsid w:val="00D15423"/>
    <w:rsid w:val="00D22CCE"/>
    <w:rsid w:val="00D250CE"/>
    <w:rsid w:val="00D34DC4"/>
    <w:rsid w:val="00D41794"/>
    <w:rsid w:val="00D41850"/>
    <w:rsid w:val="00D42092"/>
    <w:rsid w:val="00D461E5"/>
    <w:rsid w:val="00D46E9A"/>
    <w:rsid w:val="00D5385F"/>
    <w:rsid w:val="00D54133"/>
    <w:rsid w:val="00D557F3"/>
    <w:rsid w:val="00D57CDD"/>
    <w:rsid w:val="00D61639"/>
    <w:rsid w:val="00D619DA"/>
    <w:rsid w:val="00D61BAC"/>
    <w:rsid w:val="00D628C0"/>
    <w:rsid w:val="00D6392B"/>
    <w:rsid w:val="00D705E9"/>
    <w:rsid w:val="00D70970"/>
    <w:rsid w:val="00D7215A"/>
    <w:rsid w:val="00D77D9E"/>
    <w:rsid w:val="00D81785"/>
    <w:rsid w:val="00D85273"/>
    <w:rsid w:val="00D935AB"/>
    <w:rsid w:val="00D97A14"/>
    <w:rsid w:val="00DA06C6"/>
    <w:rsid w:val="00DA1B60"/>
    <w:rsid w:val="00DA4A50"/>
    <w:rsid w:val="00DA64C2"/>
    <w:rsid w:val="00DA6669"/>
    <w:rsid w:val="00DC1374"/>
    <w:rsid w:val="00DC1F06"/>
    <w:rsid w:val="00DC59D1"/>
    <w:rsid w:val="00DC733C"/>
    <w:rsid w:val="00DC76B6"/>
    <w:rsid w:val="00DD01AC"/>
    <w:rsid w:val="00DE1448"/>
    <w:rsid w:val="00DE14AC"/>
    <w:rsid w:val="00DE4DA7"/>
    <w:rsid w:val="00DF2C41"/>
    <w:rsid w:val="00DF52C2"/>
    <w:rsid w:val="00E0123C"/>
    <w:rsid w:val="00E03D2D"/>
    <w:rsid w:val="00E2771E"/>
    <w:rsid w:val="00E27EA0"/>
    <w:rsid w:val="00E30A94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51F4"/>
    <w:rsid w:val="00E960C2"/>
    <w:rsid w:val="00EA1244"/>
    <w:rsid w:val="00EA645E"/>
    <w:rsid w:val="00EA6AD2"/>
    <w:rsid w:val="00EA6D93"/>
    <w:rsid w:val="00EA7BA1"/>
    <w:rsid w:val="00EB02A5"/>
    <w:rsid w:val="00EB223D"/>
    <w:rsid w:val="00EB2807"/>
    <w:rsid w:val="00EC2569"/>
    <w:rsid w:val="00EC4688"/>
    <w:rsid w:val="00EC5952"/>
    <w:rsid w:val="00EC6791"/>
    <w:rsid w:val="00EC7BA5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EF5456"/>
    <w:rsid w:val="00F03404"/>
    <w:rsid w:val="00F03BAF"/>
    <w:rsid w:val="00F04113"/>
    <w:rsid w:val="00F069B9"/>
    <w:rsid w:val="00F1115A"/>
    <w:rsid w:val="00F1327C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462FA"/>
    <w:rsid w:val="00F517CA"/>
    <w:rsid w:val="00F51F8A"/>
    <w:rsid w:val="00F57831"/>
    <w:rsid w:val="00F57FB9"/>
    <w:rsid w:val="00F626B7"/>
    <w:rsid w:val="00F65B00"/>
    <w:rsid w:val="00F670C9"/>
    <w:rsid w:val="00F712F9"/>
    <w:rsid w:val="00F72E6A"/>
    <w:rsid w:val="00F83215"/>
    <w:rsid w:val="00F84F33"/>
    <w:rsid w:val="00F86E0D"/>
    <w:rsid w:val="00F9191F"/>
    <w:rsid w:val="00F94074"/>
    <w:rsid w:val="00F96943"/>
    <w:rsid w:val="00F972C0"/>
    <w:rsid w:val="00FA315A"/>
    <w:rsid w:val="00FA7B07"/>
    <w:rsid w:val="00FB0237"/>
    <w:rsid w:val="00FB1209"/>
    <w:rsid w:val="00FB7647"/>
    <w:rsid w:val="00FB7DDB"/>
    <w:rsid w:val="00FC100E"/>
    <w:rsid w:val="00FC23C1"/>
    <w:rsid w:val="00FC3547"/>
    <w:rsid w:val="00FC6630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A9044D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7D037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D0374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2"/>
    <w:qFormat/>
    <w:rsid w:val="00803890"/>
    <w:rPr>
      <w:szCs w:val="20"/>
    </w:rPr>
  </w:style>
  <w:style w:type="character" w:customStyle="1" w:styleId="Char2">
    <w:name w:val="日期 Char"/>
    <w:basedOn w:val="a0"/>
    <w:link w:val="ab"/>
    <w:rsid w:val="00803890"/>
    <w:rPr>
      <w:rFonts w:ascii="Times New Roman" w:eastAsia="宋体" w:hAnsi="Times New Roman" w:cs="Times New Roman"/>
      <w:szCs w:val="20"/>
    </w:rPr>
  </w:style>
  <w:style w:type="character" w:customStyle="1" w:styleId="3Char">
    <w:name w:val="标题 3 Char"/>
    <w:basedOn w:val="a0"/>
    <w:link w:val="3"/>
    <w:rsid w:val="00A9044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911711">
          <w:marLeft w:val="0"/>
          <w:marRight w:val="0"/>
          <w:marTop w:val="144"/>
          <w:marBottom w:val="4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583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6" w:color="004D2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221F-C3E8-48C5-A69D-D3C02257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18</Pages>
  <Words>1000</Words>
  <Characters>5704</Characters>
  <Application>Microsoft Office Word</Application>
  <DocSecurity>0</DocSecurity>
  <Lines>47</Lines>
  <Paragraphs>13</Paragraphs>
  <ScaleCrop>false</ScaleCrop>
  <Company>泰兴市中医院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Sky123.Org</cp:lastModifiedBy>
  <cp:revision>408</cp:revision>
  <cp:lastPrinted>2019-09-03T10:12:00Z</cp:lastPrinted>
  <dcterms:created xsi:type="dcterms:W3CDTF">2016-12-15T02:40:00Z</dcterms:created>
  <dcterms:modified xsi:type="dcterms:W3CDTF">2022-03-10T08:59:00Z</dcterms:modified>
</cp:coreProperties>
</file>